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GoBack"/>
      <w:bookmarkEnd w:id="0"/>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w:t>
      </w:r>
    </w:p>
    <w:p>
      <w:pPr>
        <w:jc w:val="center"/>
        <w:rPr>
          <w:b/>
          <w:caps/>
          <w:u w:val="single"/>
        </w:rPr>
      </w:pPr>
      <w:r>
        <w:rPr>
          <w:b/>
          <w:caps/>
          <w:u w:val="single"/>
        </w:rPr>
        <w:t>PARAGRAPH 19.2 FILING OF ITS</w:t>
      </w:r>
    </w:p>
    <w:p>
      <w:pPr>
        <w:tabs>
          <w:tab w:val="left" w:pos="-1440"/>
        </w:tabs>
        <w:jc w:val="center"/>
        <w:rPr>
          <w:b/>
          <w:u w:val="single"/>
        </w:rPr>
      </w:pPr>
      <w:r>
        <w:rPr>
          <w:b/>
          <w:caps/>
          <w:u w:val="single"/>
        </w:rPr>
        <w:t>June 2018 REPORT FOR GROUPS 1 AND 2 CUSTOMERS</w:t>
      </w:r>
      <w:r>
        <w:rPr>
          <w:b/>
          <w:u w:val="single"/>
        </w:rPr>
        <w:t xml:space="preserve"> </w:t>
      </w:r>
    </w:p>
    <w:p>
      <w:pPr>
        <w:tabs>
          <w:tab w:val="left" w:pos="-1440"/>
        </w:tabs>
        <w:jc w:val="center"/>
        <w:rPr>
          <w:b/>
          <w:u w:val="single"/>
        </w:rPr>
      </w:pPr>
    </w:p>
    <w:p>
      <w:pPr>
        <w:tabs>
          <w:tab w:val="left" w:pos="-1440"/>
        </w:tabs>
        <w:spacing w:line="480" w:lineRule="auto"/>
        <w:jc w:val="both"/>
        <w:rPr>
          <w:b/>
          <w:u w:val="single"/>
        </w:rPr>
      </w:pPr>
      <w:r>
        <w:tab/>
        <w:t xml:space="preserve">COMES NOW, SCANA Energy Marketing, Inc. Regulated Division ("SCANA Energy R.D.”) and files </w:t>
      </w:r>
      <w:r>
        <w:rPr>
          <w:i/>
        </w:rPr>
        <w:t xml:space="preserve">SCANA Energy Marketing, Inc. Regulated Division's Notice of Filing Under Trade Secret Protection Its Paragraph 19.2 Filing of Its June 2018 Report for Groups 1 and 2 Customers </w:t>
      </w:r>
      <w:r>
        <w:t>as required by the Consent Order ("Report").  The Report and accompanying data describes SCANA Energy R.D.’s Group 1 and Group 2 aged accounts, collection activity, customer transfers between Group 1 and Group 2 and the general bad debt experience for both of these groups of customers for the month of June 2018.  Pursuant to O.C.G.A. 50-18-72 (a) (34) and Commission Utility Rule 515-3-1-.11(c), SCANA Energy R.D. files herewith as Exhibit "A" to this Notice an Affidavit of Trade Secret executed by Charles B. Brown.</w:t>
      </w:r>
    </w:p>
    <w:p>
      <w:pPr>
        <w:spacing w:line="480" w:lineRule="auto"/>
        <w:ind w:firstLine="720"/>
        <w:jc w:val="both"/>
      </w:pPr>
      <w:r>
        <w:t xml:space="preserve">If SCANA Energy R.D. were to file this information without the protection of the Commission’s Trade Secret Rules, its regulated division would be competitively disadvantaged.   This information is provided in such detail that the information will be useful to competitors in the </w:t>
      </w:r>
      <w:smartTag w:uri="urn:schemas-microsoft-com:office:smarttags" w:element="country-region">
        <w:smartTag w:uri="urn:schemas-microsoft-com:office:smarttags" w:element="place">
          <w:r>
            <w:t>Georgia</w:t>
          </w:r>
        </w:smartTag>
      </w:smartTag>
      <w:r>
        <w:t xml:space="preserve"> natural gas market.  If SCANA Energy R.D.'s competitors have access to this information, it would give these competitors easy access to SCANA Energy R.D.'s financial, operating conditions, and programming systems.  SCANA Energy R.D. currently maintains this information on a confidential basis within its corporate offices and only selected personnel have access to this information.</w:t>
      </w:r>
    </w:p>
    <w:p>
      <w:pPr>
        <w:spacing w:line="480" w:lineRule="auto"/>
        <w:ind w:firstLine="720"/>
        <w:jc w:val="both"/>
      </w:pPr>
      <w:r>
        <w:lastRenderedPageBreak/>
        <w:t>Therefore, the information enclosed is a trade secret as defined by O.C.G.A. § 10-1-761 (4) and SCANA Energy R.D. herewith files its Report pursuant to Commission Utility Rule 515-3-1-.11.</w:t>
      </w:r>
    </w:p>
    <w:p>
      <w:pPr>
        <w:spacing w:line="480" w:lineRule="auto"/>
        <w:ind w:firstLine="720"/>
        <w:jc w:val="both"/>
      </w:pPr>
      <w:r>
        <w:t>WHEREFORE, SCANA Energy R.D. files its Report pursuant to the Trade Secret Rules of the Georgia Public Service Commission.</w:t>
      </w:r>
    </w:p>
    <w:p>
      <w:pPr>
        <w:spacing w:line="480" w:lineRule="auto"/>
        <w:ind w:firstLine="720"/>
        <w:jc w:val="both"/>
      </w:pPr>
      <w:r>
        <w:t xml:space="preserve">Respectfully submitted this </w:t>
      </w:r>
      <w:r>
        <w:rPr>
          <w:u w:val="single"/>
        </w:rPr>
        <w:t>14th</w:t>
      </w:r>
      <w:r>
        <w:t xml:space="preserve"> day of August 2018.</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
      <w:pPr>
        <w:widowControl w:val="0"/>
        <w:jc w:val="center"/>
        <w:rPr>
          <w:b/>
          <w:bCs/>
          <w:u w:val="single"/>
        </w:rPr>
      </w:pPr>
      <w:r>
        <w:br w:type="page"/>
      </w:r>
      <w:r>
        <w:rPr>
          <w:b/>
          <w:bCs/>
          <w:u w:val="single"/>
        </w:rPr>
        <w:lastRenderedPageBreak/>
        <w:t>EXHIBIT "A"</w:t>
      </w:r>
    </w:p>
    <w:p>
      <w:pPr>
        <w:jc w:val="center"/>
        <w:rPr>
          <w:b/>
          <w:bCs/>
        </w:rPr>
      </w:pPr>
    </w:p>
    <w:p>
      <w:pPr>
        <w:jc w:val="center"/>
      </w:pPr>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jc w:val="center"/>
        <w:rPr>
          <w:b/>
        </w:rPr>
      </w:pPr>
    </w:p>
    <w:p>
      <w:pPr>
        <w:rPr>
          <w:b/>
        </w:rPr>
      </w:pPr>
      <w:r>
        <w:rPr>
          <w:b/>
        </w:rPr>
        <w:t>In Re:</w:t>
      </w:r>
      <w:r>
        <w:rPr>
          <w:b/>
        </w:rPr>
        <w:tab/>
        <w:t xml:space="preserve">REQUEST FOR PROPOSAL </w:t>
      </w:r>
      <w:r>
        <w:rPr>
          <w:b/>
        </w:rPr>
        <w:tab/>
      </w:r>
      <w:r>
        <w:rPr>
          <w:b/>
        </w:rPr>
        <w:tab/>
        <w:t>)</w:t>
      </w:r>
    </w:p>
    <w:p>
      <w:pPr>
        <w:rPr>
          <w:b/>
        </w:rPr>
      </w:pPr>
      <w:r>
        <w:rPr>
          <w:b/>
        </w:rPr>
        <w:tab/>
        <w:t>FOR REGULATED PROVIDER</w:t>
      </w:r>
      <w:r>
        <w:rPr>
          <w:b/>
        </w:rPr>
        <w:tab/>
      </w:r>
      <w:r>
        <w:rPr>
          <w:b/>
        </w:rPr>
        <w:tab/>
        <w:t>)    DOCKET NO. 38703-U</w:t>
      </w:r>
    </w:p>
    <w:p>
      <w:pPr>
        <w:tabs>
          <w:tab w:val="left" w:pos="1440"/>
          <w:tab w:val="center" w:pos="4680"/>
        </w:tabs>
        <w:jc w:val="both"/>
        <w:rPr>
          <w:b/>
        </w:rPr>
      </w:pPr>
      <w:r>
        <w:rPr>
          <w:b/>
        </w:rPr>
        <w:t xml:space="preserve">            OF NATURAL </w:t>
      </w:r>
      <w:smartTag w:uri="urn:schemas-microsoft-com:office:smarttags" w:element="stockticker">
        <w:r>
          <w:rPr>
            <w:b/>
          </w:rPr>
          <w:t>GAS</w:t>
        </w:r>
      </w:smartTag>
      <w:r>
        <w:rPr>
          <w:b/>
        </w:rPr>
        <w:t xml:space="preserve"> FOR 2015-2018</w:t>
      </w:r>
      <w:r>
        <w:rPr>
          <w:b/>
        </w:rPr>
        <w:tab/>
      </w:r>
      <w:r>
        <w:rPr>
          <w:b/>
        </w:rPr>
        <w:tab/>
        <w:t>)</w:t>
      </w:r>
    </w:p>
    <w:p>
      <w:pPr>
        <w:rPr>
          <w:b/>
        </w:rPr>
      </w:pP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Charles B. Brown, personally appeared before the undersigned Notary Public and stated under oath that he is the Controller-Assistant for SCANA Energy Marketing, Inc. ("SCANA Energy"), that he is authorized by SCANA Energy Marketing, Inc.'s Regulated Division ("SCANA Energy R.D."), to execute this Affidavit on its behalf, that 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 xml:space="preserve">The information enclosed herewith is a trade secret as defined by O.C.G.A. § 10-1-761 (4) and SCANA Energy R.D. herewith files its </w:t>
      </w:r>
      <w:r>
        <w:rPr>
          <w:i/>
        </w:rPr>
        <w:t>SCANA Energy Marketing, Inc. Regulated Division's Notice of Filing Under Trade Secret Protection Its Paragraph 19.2 Filing of Its June 2018 Report for Groups 1 and 2 Customers</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achieve economic benefit in light of SCANA Energy R.D.'s positions, practices, or operations.  </w:t>
      </w:r>
    </w:p>
    <w:p>
      <w:pPr>
        <w:spacing w:line="480" w:lineRule="auto"/>
        <w:ind w:left="1440" w:hanging="720"/>
        <w:jc w:val="both"/>
        <w:rPr>
          <w:bCs/>
          <w:szCs w:val="20"/>
        </w:rPr>
      </w:pPr>
      <w:r>
        <w:rPr>
          <w:bCs/>
          <w:szCs w:val="20"/>
        </w:rPr>
        <w:lastRenderedPageBreak/>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_____ day of August 2018.</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r>
      <w:r>
        <w:rPr>
          <w:bCs/>
          <w:szCs w:val="20"/>
        </w:rPr>
        <w:tab/>
        <w:t>Charles B. Brown</w:t>
      </w:r>
    </w:p>
    <w:p>
      <w:pPr>
        <w:ind w:firstLine="720"/>
        <w:jc w:val="both"/>
        <w:rPr>
          <w:bCs/>
          <w:szCs w:val="20"/>
        </w:rPr>
      </w:pPr>
      <w:r>
        <w:rPr>
          <w:bCs/>
          <w:szCs w:val="20"/>
        </w:rPr>
        <w:tab/>
      </w: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r>
      <w:r>
        <w:rPr>
          <w:bCs/>
          <w:szCs w:val="20"/>
        </w:rPr>
        <w:tab/>
        <w:t>SCANA Energy Marketing, Inc.</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August 2018.</w:t>
      </w:r>
    </w:p>
    <w:p>
      <w:pPr>
        <w:widowControl w:val="0"/>
        <w:jc w:val="center"/>
        <w:rPr>
          <w:bCs/>
          <w:szCs w:val="20"/>
        </w:rPr>
      </w:pPr>
    </w:p>
    <w:p>
      <w:pPr>
        <w:widowControl w:val="0"/>
        <w:rPr>
          <w:bCs/>
          <w:szCs w:val="20"/>
        </w:rPr>
      </w:pPr>
    </w:p>
    <w:p>
      <w:pPr>
        <w:widowControl w:val="0"/>
        <w:rPr>
          <w:bCs/>
          <w:szCs w:val="20"/>
        </w:rPr>
      </w:pPr>
    </w:p>
    <w:p>
      <w:pPr>
        <w:widowControl w:val="0"/>
        <w:rPr>
          <w:bCs/>
          <w:szCs w:val="20"/>
        </w:rPr>
      </w:pPr>
    </w:p>
    <w:p>
      <w:pPr>
        <w:jc w:val="both"/>
        <w:rPr>
          <w:bCs/>
          <w:szCs w:val="20"/>
        </w:rPr>
      </w:pPr>
    </w:p>
    <w:p>
      <w:pPr>
        <w:jc w:val="both"/>
      </w:pPr>
    </w:p>
    <w:p/>
    <w:p>
      <w:pPr>
        <w:jc w:val="center"/>
        <w:rPr>
          <w:b/>
        </w:rPr>
      </w:pPr>
      <w:r>
        <w:br w:type="page"/>
      </w:r>
      <w:r>
        <w:rPr>
          <w:b/>
        </w:rPr>
        <w:lastRenderedPageBreak/>
        <w:t>BEFORE THE PUBLIC SERVICE COMMISSION</w:t>
      </w: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widowControl w:val="0"/>
        <w:jc w:val="center"/>
      </w:pPr>
    </w:p>
    <w:p>
      <w:pPr>
        <w:widowControl w:val="0"/>
        <w:jc w:val="center"/>
      </w:pPr>
      <w:r>
        <w:rPr>
          <w:b/>
          <w:u w:val="single"/>
        </w:rPr>
        <w:t>CERTIFICATE OF SERVICE</w:t>
      </w:r>
    </w:p>
    <w:p>
      <w:pPr>
        <w:jc w:val="both"/>
      </w:pPr>
    </w:p>
    <w:p>
      <w:pPr>
        <w:jc w:val="both"/>
        <w:rPr>
          <w:b/>
          <w:u w:val="single"/>
        </w:rPr>
      </w:pPr>
      <w:r>
        <w:t xml:space="preserve">I hereby certify that I have this day served a copy of the within and foregoing </w:t>
      </w:r>
      <w:r>
        <w:rPr>
          <w:b/>
        </w:rPr>
        <w:t xml:space="preserve">SCANA ENERGY MARKETING, INC. REGULATED DIVISION’S NOTICE OF FILING UNDER TRADE SECRET PROTECTION ITS </w:t>
      </w:r>
      <w:r>
        <w:rPr>
          <w:b/>
          <w:caps/>
        </w:rPr>
        <w:t>PARAGRAPH 19.2 FILING OF ITS JUNE 2018 REPORT FOR GROUPS 1 AND 2 CUSTOMERS</w:t>
      </w:r>
      <w:r>
        <w:rPr>
          <w:b/>
        </w:rPr>
        <w:t xml:space="preserve"> </w:t>
      </w:r>
      <w:r>
        <w:t>via hand delivery and/or by United States Mail, properly addressed with adequate postage affixed thereto, upon the following as reflected:</w:t>
      </w:r>
    </w:p>
    <w:p>
      <w:pPr>
        <w:ind w:left="720"/>
        <w:jc w:val="both"/>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tc>
          <w:tcPr>
            <w:tcW w:w="4680"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country-region">
              <w:smartTag w:uri="urn:schemas-microsoft-com:office:smarttags" w:element="place">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lace">
              <w:smartTag w:uri="urn:schemas:contacts" w:element="Sn">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680"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14th</w:t>
      </w:r>
      <w:r>
        <w:t xml:space="preserve"> day of August 2018.</w:t>
      </w:r>
    </w:p>
    <w:p>
      <w:pPr>
        <w:ind w:left="4320"/>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 </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Pr>
        <w:ind w:left="3600" w:firstLine="720"/>
        <w:jc w:val="both"/>
      </w:pPr>
    </w:p>
    <w:p>
      <w:pPr>
        <w:rPr>
          <w:i/>
        </w:rPr>
      </w:pPr>
    </w:p>
    <w:p>
      <w:pPr>
        <w:spacing w:line="480" w:lineRule="auto"/>
        <w:ind w:firstLine="720"/>
        <w:jc w:val="both"/>
      </w:pPr>
    </w:p>
    <w:sectPr>
      <w:footerReference w:type="even" r:id="rId7"/>
      <w:footerReference w:type="default" r:id="rId8"/>
      <w:pgSz w:w="12240" w:h="15840" w:code="1"/>
      <w:pgMar w:top="1440" w:right="1440" w:bottom="1008" w:left="1440" w:header="1440"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tabs>
        <w:tab w:val="clear" w:pos="8640"/>
        <w:tab w:val="right" w:pos="936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State"/>
  <w:smartTagType w:namespaceuri="urn:schemas-microsoft-com:office:smarttags" w:name="address"/>
  <w:smartTagType w:namespaceuri="urn:schemas-microsoft-com:office:smarttags" w:name="stockticker"/>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cp:lastModifiedBy> </cp:lastModifiedBy>
  <cp:revision>2</cp:revision>
  <cp:lastPrinted>2018-08-13T18:33:00Z</cp:lastPrinted>
  <dcterms:created xsi:type="dcterms:W3CDTF">2018-08-13T20:14:00Z</dcterms:created>
  <dcterms:modified xsi:type="dcterms:W3CDTF">2018-08-13T20:14:00Z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65857931-1</vt:lpwstr>
  </property>
  <property fmtid="{D5CDD505-2E9C-101B-9397-08002B2CF9AE}" pid="3" name="WTXMatterID">
    <vt:lpwstr>3227-0002</vt:lpwstr>
  </property>
  <property fmtid="{D5CDD505-2E9C-101B-9397-08002B2CF9AE}" pid="4" name="WTXDocPath">
    <vt:lpwstr>65857931_1.doc</vt:lpwstr>
  </property>
</Properties>
</file>